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4F3C5" w14:textId="3805BE10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1B2DDC64" w14:textId="1F102DE1" w:rsidR="00B84608" w:rsidRPr="00B84608" w:rsidRDefault="00090046" w:rsidP="00B84608">
      <w:pPr>
        <w:spacing w:before="120" w:after="120" w:line="288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Sygnatura postępowania: D/5</w:t>
      </w:r>
      <w:r w:rsidR="00105377">
        <w:rPr>
          <w:rFonts w:cstheme="minorHAnsi"/>
          <w:b/>
          <w:sz w:val="24"/>
          <w:szCs w:val="24"/>
        </w:rPr>
        <w:t>8</w:t>
      </w:r>
      <w:r w:rsidR="00B84608" w:rsidRPr="00B84608">
        <w:rPr>
          <w:rFonts w:cstheme="minorHAnsi"/>
          <w:b/>
          <w:sz w:val="24"/>
          <w:szCs w:val="24"/>
        </w:rPr>
        <w:t>/2026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2F5354F4" w14:textId="77777777" w:rsidR="00263789" w:rsidRPr="000A42FD" w:rsidRDefault="00263789" w:rsidP="0044311F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12041C7E" w14:textId="77777777" w:rsidR="00D85588" w:rsidRPr="000A42FD" w:rsidRDefault="00D85588" w:rsidP="0044311F">
      <w:pPr>
        <w:spacing w:before="120" w:after="120" w:line="288" w:lineRule="auto"/>
        <w:rPr>
          <w:rFonts w:cstheme="minorHAnsi"/>
          <w:sz w:val="24"/>
          <w:szCs w:val="24"/>
        </w:rPr>
      </w:pPr>
    </w:p>
    <w:p w14:paraId="54B832D0" w14:textId="3B439802" w:rsidR="0086622B" w:rsidRPr="000A42FD" w:rsidRDefault="0086622B" w:rsidP="0044311F">
      <w:pPr>
        <w:spacing w:before="120" w:after="120"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105377" w:rsidRPr="00105377">
        <w:rPr>
          <w:rFonts w:cstheme="minorHAnsi"/>
          <w:b/>
          <w:sz w:val="24"/>
          <w:szCs w:val="24"/>
        </w:rPr>
        <w:t>Zakup i dostawa telewizora z mobilnym uchwytem oraz aparatu fotograficznego na potrzeby Wydziału Nauk o Zdrowiu</w:t>
      </w:r>
      <w:r w:rsidR="00197D43">
        <w:rPr>
          <w:rFonts w:cstheme="minorHAnsi"/>
          <w:b/>
          <w:sz w:val="24"/>
          <w:szCs w:val="24"/>
        </w:rPr>
        <w:t>.</w:t>
      </w:r>
    </w:p>
    <w:p w14:paraId="50FFC3FF" w14:textId="77777777" w:rsidR="001F65D2" w:rsidRPr="000A42FD" w:rsidRDefault="001F65D2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2E143A11" w:rsidR="005C6BFC" w:rsidRPr="000A42FD" w:rsidRDefault="005C6BFC" w:rsidP="0044311F">
            <w:pPr>
              <w:spacing w:before="120" w:after="120"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PODSTAW WYKLUCZENIA Z POSTĘPOWANIA </w:t>
            </w:r>
          </w:p>
          <w:p w14:paraId="3A033AA4" w14:textId="1F6FB889" w:rsidR="004B407B" w:rsidRPr="000A42FD" w:rsidRDefault="005C6BFC" w:rsidP="0044311F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105377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105377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E1F8A8" w14:textId="77777777" w:rsidR="00F17A7E" w:rsidRPr="000A42FD" w:rsidRDefault="00F17A7E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50D0F96" w14:textId="3FDFCD5B" w:rsidR="004B407B" w:rsidRDefault="00357F5A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lastRenderedPageBreak/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410E2403" w14:textId="77777777" w:rsidR="000A42FD" w:rsidRPr="000A42FD" w:rsidRDefault="000A42FD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0310B46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0A4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A42FD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02CA55FB" w:rsidR="001F65D2" w:rsidRP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przeciwdziałania wspieraniu agresji na Ukrainę oraz służących ochronie bezpieczeństwa </w:t>
            </w:r>
            <w:r w:rsidRPr="00197D43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narodowego</w:t>
            </w:r>
            <w:r w:rsidR="001D637E" w:rsidRPr="00197D43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197D43">
              <w:rPr>
                <w:rFonts w:cstheme="minorHAnsi"/>
                <w:sz w:val="24"/>
                <w:szCs w:val="24"/>
              </w:rPr>
              <w:t>(</w:t>
            </w:r>
            <w:proofErr w:type="spellStart"/>
            <w:r w:rsidR="00B16666" w:rsidRPr="00197D43">
              <w:rPr>
                <w:rFonts w:cstheme="minorHAnsi"/>
                <w:sz w:val="24"/>
                <w:szCs w:val="24"/>
              </w:rPr>
              <w:t>t.j</w:t>
            </w:r>
            <w:proofErr w:type="spellEnd"/>
            <w:r w:rsidR="00B16666" w:rsidRPr="00197D43">
              <w:rPr>
                <w:rFonts w:cstheme="minorHAnsi"/>
                <w:sz w:val="24"/>
                <w:szCs w:val="24"/>
              </w:rPr>
              <w:t xml:space="preserve">. </w:t>
            </w:r>
            <w:r w:rsidRPr="00197D43">
              <w:rPr>
                <w:rFonts w:cstheme="minorHAnsi"/>
                <w:sz w:val="24"/>
                <w:szCs w:val="24"/>
              </w:rPr>
              <w:t>Dz. U. z 202</w:t>
            </w:r>
            <w:r w:rsidR="00197D43" w:rsidRPr="00197D43">
              <w:rPr>
                <w:rFonts w:cstheme="minorHAnsi"/>
                <w:sz w:val="24"/>
                <w:szCs w:val="24"/>
              </w:rPr>
              <w:t>5</w:t>
            </w:r>
            <w:r w:rsidRPr="00197D43">
              <w:rPr>
                <w:rFonts w:cstheme="minorHAnsi"/>
                <w:sz w:val="24"/>
                <w:szCs w:val="24"/>
              </w:rPr>
              <w:t xml:space="preserve"> r. poz. </w:t>
            </w:r>
            <w:r w:rsidR="00197D43" w:rsidRPr="00197D43">
              <w:rPr>
                <w:rFonts w:cstheme="minorHAnsi"/>
                <w:sz w:val="24"/>
                <w:szCs w:val="24"/>
              </w:rPr>
              <w:t>514</w:t>
            </w:r>
            <w:r w:rsidR="00B16666" w:rsidRPr="00197D43">
              <w:rPr>
                <w:rFonts w:cstheme="minorHAnsi"/>
                <w:sz w:val="24"/>
                <w:szCs w:val="24"/>
              </w:rPr>
              <w:t xml:space="preserve"> ze zm.</w:t>
            </w:r>
            <w:r w:rsidRPr="00197D43">
              <w:rPr>
                <w:rFonts w:cstheme="minorHAnsi"/>
                <w:sz w:val="24"/>
                <w:szCs w:val="24"/>
              </w:rPr>
              <w:t>) – dalej</w:t>
            </w:r>
            <w:r w:rsidRPr="000A42FD">
              <w:rPr>
                <w:rFonts w:cstheme="minorHAnsi"/>
                <w:sz w:val="24"/>
                <w:szCs w:val="24"/>
              </w:rPr>
              <w:t xml:space="preserve"> jako ustawa o szczególnych rozwiązaniach</w:t>
            </w:r>
          </w:p>
        </w:tc>
      </w:tr>
    </w:tbl>
    <w:p w14:paraId="7664C738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Oświadczam, że:</w:t>
      </w:r>
    </w:p>
    <w:p w14:paraId="133BA62F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0C5C30">
        <w:trPr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105377" w:rsidP="000C5C3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123111D0" w14:textId="4FE50097" w:rsidR="00454ACE" w:rsidRPr="000A42FD" w:rsidRDefault="00454ACE" w:rsidP="000A42FD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rozporządzeniu 765/2006 i rozporządzeniu 269/2014 albo wpisanego na listę na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podstawie decyzji w sprawie wpisu na listę rozstrzygającej o zastosowaniu środka, 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którym mowa w art. 1 pkt 3 ustawy o szczególnych rozwiązaniach;</w:t>
            </w:r>
          </w:p>
          <w:p w14:paraId="7F850165" w14:textId="57B4D99F" w:rsidR="00454ACE" w:rsidRPr="000A42FD" w:rsidRDefault="00454ACE" w:rsidP="000A42FD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rozumieniu ustawy z dnia 1 marca 2018 r. o przeciwdziałaniu praniu pieniędzy oraz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finansowaniu terroryzmu (</w:t>
            </w:r>
            <w:proofErr w:type="spellStart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t.j</w:t>
            </w:r>
            <w:proofErr w:type="spellEnd"/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. Dz.U. z 2023 r. poz. 1124</w:t>
            </w:r>
            <w:r w:rsidR="00B12A37">
              <w:rPr>
                <w:rFonts w:asciiTheme="minorHAnsi" w:hAnsiTheme="minorHAnsi" w:cstheme="minorHAnsi"/>
                <w:color w:val="auto"/>
                <w:szCs w:val="22"/>
              </w:rPr>
              <w:t xml:space="preserve"> z </w:t>
            </w:r>
            <w:proofErr w:type="spellStart"/>
            <w:r w:rsidR="00B12A37">
              <w:rPr>
                <w:rFonts w:asciiTheme="minorHAnsi" w:hAnsiTheme="minorHAnsi" w:cstheme="minorHAnsi"/>
                <w:color w:val="auto"/>
                <w:szCs w:val="22"/>
              </w:rPr>
              <w:t>późn</w:t>
            </w:r>
            <w:proofErr w:type="spellEnd"/>
            <w:r w:rsidR="00B12A37">
              <w:rPr>
                <w:rFonts w:asciiTheme="minorHAnsi" w:hAnsiTheme="minorHAnsi" w:cstheme="minorHAnsi"/>
                <w:color w:val="auto"/>
                <w:szCs w:val="22"/>
              </w:rPr>
              <w:t>. zm.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) jest osoba wymieniona w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wykazach określonych w rozporządzeniu 765/2006 i rozporządzeniu 269/2014 albo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wpisana na listę lub będąca takim beneficjentem rzeczywistym od dnia 24 lutego 2022 r., o ile została wpisana na listę na podstawie decyzji w sprawie wpisu na listę rozstrzygającej o zastosowaniu środka, o którym mowa w art. 1 pkt 3 ustawy o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szczególnych rozwiązaniach;</w:t>
            </w:r>
          </w:p>
          <w:p w14:paraId="0E37402B" w14:textId="68F64517" w:rsidR="001F65D2" w:rsidRPr="000A42FD" w:rsidRDefault="00454ACE" w:rsidP="000A42FD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jednostką dominującą w rozumieniu art.</w:t>
            </w:r>
            <w:r w:rsidR="001B3E3F" w:rsidRPr="00B12A37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3 ust. 1 pkt 37 ustawy z dnia 29 września 1994 r. o rachunkowości (</w:t>
            </w:r>
            <w:proofErr w:type="spellStart"/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t.j</w:t>
            </w:r>
            <w:proofErr w:type="spellEnd"/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 xml:space="preserve">. </w:t>
            </w:r>
            <w:r w:rsidR="00B12A37" w:rsidRPr="00B12A37">
              <w:rPr>
                <w:rFonts w:asciiTheme="minorHAnsi" w:hAnsiTheme="minorHAnsi" w:cstheme="minorHAnsi"/>
              </w:rPr>
              <w:t>Dz.U. z 2023 r. poz. 120, 295 i 1598 oraz z 2024 r. poz. 619, 1685 i 1863</w:t>
            </w:r>
            <w:r w:rsidRPr="00B12A37">
              <w:rPr>
                <w:rFonts w:asciiTheme="minorHAnsi" w:hAnsiTheme="minorHAnsi" w:cstheme="minorHAnsi"/>
                <w:color w:val="auto"/>
                <w:szCs w:val="22"/>
              </w:rPr>
              <w:t>) jest podmiot wymieniony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w wykazach określonych w rozporządzeniu 765/2006 i</w:t>
            </w:r>
            <w:r w:rsidR="001B3E3F" w:rsidRPr="000A42FD">
              <w:rPr>
                <w:rFonts w:asciiTheme="minorHAnsi" w:hAnsiTheme="minorHAnsi" w:cstheme="minorHAnsi"/>
                <w:color w:val="auto"/>
                <w:szCs w:val="22"/>
              </w:rPr>
              <w:t> 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      </w:r>
          </w:p>
        </w:tc>
      </w:tr>
      <w:tr w:rsidR="001F65D2" w:rsidRPr="000A42FD" w14:paraId="71A95C8A" w14:textId="77777777" w:rsidTr="000C5C30">
        <w:trPr>
          <w:jc w:val="center"/>
        </w:trPr>
        <w:tc>
          <w:tcPr>
            <w:tcW w:w="851" w:type="dxa"/>
            <w:vAlign w:val="center"/>
          </w:tcPr>
          <w:p w14:paraId="7A91D3DB" w14:textId="77777777" w:rsidR="001F65D2" w:rsidRPr="000A42FD" w:rsidRDefault="00105377" w:rsidP="000C5C3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D2" w:rsidRPr="000A42FD">
                  <w:rPr>
                    <w:rFonts w:ascii="Segoe UI Symbol" w:eastAsia="MS Gothic" w:hAnsi="Segoe UI Symbol" w:cs="Segoe UI Symbol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09502115" w14:textId="77777777" w:rsidR="001F65D2" w:rsidRPr="000A42FD" w:rsidRDefault="001F65D2" w:rsidP="0044311F">
      <w:pPr>
        <w:spacing w:before="120" w:after="120" w:line="24" w:lineRule="atLeast"/>
        <w:rPr>
          <w:rFonts w:cstheme="minorHAnsi"/>
        </w:rPr>
      </w:pPr>
    </w:p>
    <w:p w14:paraId="6211DB59" w14:textId="6F73DF9B" w:rsidR="001F65D2" w:rsidRDefault="001F65D2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lastRenderedPageBreak/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4B563378" w14:textId="77777777" w:rsidR="000A42FD" w:rsidRPr="000A42FD" w:rsidRDefault="000A42FD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81F9E" w14:textId="77777777" w:rsidR="00E9691E" w:rsidRDefault="00E9691E" w:rsidP="006117C5">
      <w:r>
        <w:separator/>
      </w:r>
    </w:p>
  </w:endnote>
  <w:endnote w:type="continuationSeparator" w:id="0">
    <w:p w14:paraId="40DD7A16" w14:textId="77777777" w:rsidR="00E9691E" w:rsidRDefault="00E9691E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F6418" w14:textId="77777777" w:rsidR="00105377" w:rsidRDefault="00105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818CF" w14:textId="236FC9DC" w:rsidR="007C0FF8" w:rsidRPr="0044311F" w:rsidRDefault="00105377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090046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090046">
          <w:rPr>
            <w:rFonts w:cstheme="minorHAnsi"/>
            <w:b/>
            <w:bCs/>
            <w:noProof/>
            <w:sz w:val="24"/>
            <w:szCs w:val="24"/>
          </w:rPr>
          <w:t>3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67A5E853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090046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090046">
              <w:rPr>
                <w:rFonts w:cstheme="minorHAnsi"/>
                <w:b/>
                <w:bCs/>
                <w:noProof/>
                <w:sz w:val="24"/>
                <w:szCs w:val="24"/>
              </w:rPr>
              <w:t>3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806A1" w14:textId="77777777" w:rsidR="00E9691E" w:rsidRDefault="00E9691E" w:rsidP="006117C5">
      <w:r>
        <w:separator/>
      </w:r>
    </w:p>
  </w:footnote>
  <w:footnote w:type="continuationSeparator" w:id="0">
    <w:p w14:paraId="5EE7B528" w14:textId="77777777" w:rsidR="00E9691E" w:rsidRDefault="00E9691E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D09B4" w14:textId="77777777" w:rsidR="00105377" w:rsidRDefault="00105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DF01A" w14:textId="77777777" w:rsidR="006117C5" w:rsidRDefault="006117C5" w:rsidP="006117C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F0617" w14:textId="599FDED5" w:rsidR="004B407B" w:rsidRPr="00B16666" w:rsidRDefault="00105377" w:rsidP="00105377">
    <w:pPr>
      <w:pStyle w:val="Nagwek"/>
      <w:jc w:val="center"/>
    </w:pPr>
    <w:bookmarkStart w:id="0" w:name="_GoBack"/>
    <w:r>
      <w:rPr>
        <w:noProof/>
      </w:rPr>
      <w:drawing>
        <wp:inline distT="0" distB="0" distL="0" distR="0" wp14:anchorId="653483CB" wp14:editId="2AB0EA9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537DF"/>
    <w:rsid w:val="000604B3"/>
    <w:rsid w:val="000653B5"/>
    <w:rsid w:val="00090046"/>
    <w:rsid w:val="00093B3B"/>
    <w:rsid w:val="00094A0E"/>
    <w:rsid w:val="000954BE"/>
    <w:rsid w:val="000A42FD"/>
    <w:rsid w:val="000B3C2E"/>
    <w:rsid w:val="000B6BCC"/>
    <w:rsid w:val="000E29FE"/>
    <w:rsid w:val="000F7481"/>
    <w:rsid w:val="00105377"/>
    <w:rsid w:val="0012531C"/>
    <w:rsid w:val="00173F21"/>
    <w:rsid w:val="00173F5D"/>
    <w:rsid w:val="00197D43"/>
    <w:rsid w:val="001B1883"/>
    <w:rsid w:val="001B3E3F"/>
    <w:rsid w:val="001C496E"/>
    <w:rsid w:val="001D56C6"/>
    <w:rsid w:val="001D637E"/>
    <w:rsid w:val="001F65D2"/>
    <w:rsid w:val="00206677"/>
    <w:rsid w:val="00252DC5"/>
    <w:rsid w:val="00263789"/>
    <w:rsid w:val="00290CBE"/>
    <w:rsid w:val="00291F9A"/>
    <w:rsid w:val="002D180F"/>
    <w:rsid w:val="002F1EE2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E1012"/>
    <w:rsid w:val="00560EAD"/>
    <w:rsid w:val="005956D1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55949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43AB7"/>
    <w:rsid w:val="00AA73DD"/>
    <w:rsid w:val="00AE1AB7"/>
    <w:rsid w:val="00B12A37"/>
    <w:rsid w:val="00B16666"/>
    <w:rsid w:val="00B61A92"/>
    <w:rsid w:val="00B720B0"/>
    <w:rsid w:val="00B817DE"/>
    <w:rsid w:val="00B84608"/>
    <w:rsid w:val="00B94456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41C1"/>
    <w:rsid w:val="00E650BC"/>
    <w:rsid w:val="00E9691E"/>
    <w:rsid w:val="00EA2E8C"/>
    <w:rsid w:val="00ED6CE1"/>
    <w:rsid w:val="00EF332A"/>
    <w:rsid w:val="00F17A7E"/>
    <w:rsid w:val="00F20BF8"/>
    <w:rsid w:val="00F32C57"/>
    <w:rsid w:val="00F337D4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Bartosz Komuszyński</cp:lastModifiedBy>
  <cp:revision>49</cp:revision>
  <dcterms:created xsi:type="dcterms:W3CDTF">2022-11-27T22:12:00Z</dcterms:created>
  <dcterms:modified xsi:type="dcterms:W3CDTF">2026-04-27T14:31:00Z</dcterms:modified>
</cp:coreProperties>
</file>